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11" w:rsidRPr="0022751E" w:rsidRDefault="00E5266E">
      <w:pPr>
        <w:rPr>
          <w:b/>
          <w:sz w:val="28"/>
          <w:szCs w:val="28"/>
        </w:rPr>
      </w:pPr>
      <w:r w:rsidRPr="0022751E">
        <w:rPr>
          <w:b/>
          <w:sz w:val="28"/>
          <w:szCs w:val="28"/>
        </w:rPr>
        <w:t>CHART SUTTON PARISH COUNCIL</w:t>
      </w:r>
    </w:p>
    <w:p w:rsidR="00E5266E" w:rsidRPr="0022751E" w:rsidRDefault="00E5266E">
      <w:pPr>
        <w:rPr>
          <w:b/>
          <w:sz w:val="28"/>
          <w:szCs w:val="28"/>
        </w:rPr>
      </w:pPr>
      <w:r w:rsidRPr="0022751E">
        <w:rPr>
          <w:b/>
          <w:sz w:val="28"/>
          <w:szCs w:val="28"/>
        </w:rPr>
        <w:t>COVID-19 RISK ASSESSMENT FOR RE-OPENING PLAY AREA</w:t>
      </w:r>
    </w:p>
    <w:p w:rsidR="0022751E" w:rsidRPr="0022751E" w:rsidRDefault="0022751E">
      <w:pPr>
        <w:rPr>
          <w:b/>
        </w:rPr>
      </w:pPr>
    </w:p>
    <w:p w:rsidR="0022751E" w:rsidRPr="0022751E" w:rsidRDefault="0022751E">
      <w:pPr>
        <w:rPr>
          <w:b/>
        </w:rPr>
      </w:pPr>
      <w:r w:rsidRPr="0022751E">
        <w:rPr>
          <w:b/>
        </w:rPr>
        <w:t>CARRIED OUT BY THE CLERK TO CHART SUTTON PARISH COUNCIL</w:t>
      </w:r>
    </w:p>
    <w:p w:rsidR="0022751E" w:rsidRPr="0022751E" w:rsidRDefault="0022751E">
      <w:pPr>
        <w:rPr>
          <w:b/>
        </w:rPr>
      </w:pPr>
    </w:p>
    <w:p w:rsidR="0022751E" w:rsidRPr="0022751E" w:rsidRDefault="0022751E">
      <w:pPr>
        <w:rPr>
          <w:b/>
        </w:rPr>
      </w:pPr>
      <w:r w:rsidRPr="0022751E">
        <w:rPr>
          <w:b/>
        </w:rPr>
        <w:t xml:space="preserve">SIGNATURE : </w:t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</w:r>
      <w:r w:rsidRPr="0022751E">
        <w:rPr>
          <w:b/>
        </w:rPr>
        <w:tab/>
        <w:t>DATE :</w:t>
      </w:r>
    </w:p>
    <w:p w:rsidR="00E5266E" w:rsidRDefault="00E5266E"/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034"/>
        <w:gridCol w:w="2951"/>
        <w:gridCol w:w="8271"/>
        <w:gridCol w:w="1340"/>
      </w:tblGrid>
      <w:tr w:rsidR="0022751E" w:rsidTr="0022751E">
        <w:tc>
          <w:tcPr>
            <w:tcW w:w="2034" w:type="dxa"/>
          </w:tcPr>
          <w:p w:rsidR="0022751E" w:rsidRDefault="0022751E">
            <w:r>
              <w:t>WHAT ARE THE HAZARDS?</w:t>
            </w:r>
          </w:p>
        </w:tc>
        <w:tc>
          <w:tcPr>
            <w:tcW w:w="2951" w:type="dxa"/>
          </w:tcPr>
          <w:p w:rsidR="0022751E" w:rsidRDefault="0022751E">
            <w:r>
              <w:t>WHO MIGHT BE HARMED?</w:t>
            </w:r>
          </w:p>
        </w:tc>
        <w:tc>
          <w:tcPr>
            <w:tcW w:w="8271" w:type="dxa"/>
          </w:tcPr>
          <w:p w:rsidR="0022751E" w:rsidRDefault="0022751E">
            <w:r>
              <w:t>CONTROLS REQUIRED</w:t>
            </w:r>
          </w:p>
        </w:tc>
        <w:tc>
          <w:tcPr>
            <w:tcW w:w="1340" w:type="dxa"/>
          </w:tcPr>
          <w:p w:rsidR="0022751E" w:rsidRDefault="0022751E">
            <w:r>
              <w:t>ADDITIONAL CONTROLS</w:t>
            </w:r>
          </w:p>
        </w:tc>
      </w:tr>
      <w:tr w:rsidR="0022751E" w:rsidTr="0022751E">
        <w:tc>
          <w:tcPr>
            <w:tcW w:w="2034" w:type="dxa"/>
          </w:tcPr>
          <w:p w:rsidR="0022751E" w:rsidRDefault="0022751E"/>
        </w:tc>
        <w:tc>
          <w:tcPr>
            <w:tcW w:w="2951" w:type="dxa"/>
          </w:tcPr>
          <w:p w:rsidR="0022751E" w:rsidRDefault="0022751E"/>
        </w:tc>
        <w:tc>
          <w:tcPr>
            <w:tcW w:w="8271" w:type="dxa"/>
          </w:tcPr>
          <w:p w:rsidR="0022751E" w:rsidRDefault="0022751E"/>
        </w:tc>
        <w:tc>
          <w:tcPr>
            <w:tcW w:w="1340" w:type="dxa"/>
          </w:tcPr>
          <w:p w:rsidR="0022751E" w:rsidRDefault="0022751E"/>
        </w:tc>
      </w:tr>
      <w:tr w:rsidR="0022751E" w:rsidRPr="00FE7DC4" w:rsidTr="0022751E">
        <w:tc>
          <w:tcPr>
            <w:tcW w:w="2034" w:type="dxa"/>
          </w:tcPr>
          <w:p w:rsidR="0022751E" w:rsidRPr="00FE7DC4" w:rsidRDefault="0022751E" w:rsidP="00E5266E">
            <w:pPr>
              <w:rPr>
                <w:rFonts w:cstheme="minorHAnsi"/>
                <w:bCs/>
              </w:rPr>
            </w:pPr>
            <w:r w:rsidRPr="00FE7DC4">
              <w:rPr>
                <w:rFonts w:cstheme="minorHAnsi"/>
                <w:bCs/>
              </w:rPr>
              <w:t>Spread of COVID-19 (Coronavirus)</w:t>
            </w:r>
          </w:p>
          <w:p w:rsidR="0022751E" w:rsidRPr="00FE7DC4" w:rsidRDefault="0022751E">
            <w:pPr>
              <w:rPr>
                <w:rFonts w:cstheme="minorHAnsi"/>
              </w:rPr>
            </w:pPr>
          </w:p>
        </w:tc>
        <w:tc>
          <w:tcPr>
            <w:tcW w:w="2951" w:type="dxa"/>
          </w:tcPr>
          <w:p w:rsidR="0022751E" w:rsidRPr="00FE7DC4" w:rsidRDefault="0022751E" w:rsidP="00E5266E">
            <w:pPr>
              <w:pStyle w:val="1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E7DC4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</w:p>
          <w:p w:rsidR="0022751E" w:rsidRPr="00FE7DC4" w:rsidRDefault="0022751E" w:rsidP="00E5266E">
            <w:pPr>
              <w:pStyle w:val="1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E7DC4">
              <w:rPr>
                <w:rFonts w:asciiTheme="minorHAnsi" w:hAnsiTheme="minorHAnsi" w:cstheme="minorHAnsi"/>
                <w:sz w:val="22"/>
                <w:szCs w:val="22"/>
              </w:rPr>
              <w:t>Vulnerable groups – elderly, those with existing underlying health conditions</w:t>
            </w:r>
          </w:p>
          <w:p w:rsidR="0022751E" w:rsidRPr="00FE7DC4" w:rsidRDefault="0022751E" w:rsidP="00E5266E">
            <w:pPr>
              <w:pStyle w:val="1Tex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E7DC4">
              <w:rPr>
                <w:rFonts w:asciiTheme="minorHAnsi" w:hAnsiTheme="minorHAnsi" w:cstheme="minorHAnsi"/>
                <w:sz w:val="22"/>
                <w:szCs w:val="22"/>
              </w:rPr>
              <w:t>Anyone else who physically comes in contact with the play equipment/gates/benches</w:t>
            </w:r>
            <w:r w:rsidRPr="00FE7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71" w:type="dxa"/>
          </w:tcPr>
          <w:p w:rsidR="0022751E" w:rsidRPr="00FE7DC4" w:rsidRDefault="0022751E" w:rsidP="00E5266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Cleaning</w:t>
            </w:r>
          </w:p>
          <w:p w:rsidR="0022751E" w:rsidRPr="00FE7DC4" w:rsidRDefault="0022751E" w:rsidP="00E5266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It is not feasible to clean/sanitise the equipment after each use, therefore users will be encouraged to use</w:t>
            </w:r>
            <w:r>
              <w:rPr>
                <w:rFonts w:cstheme="minorHAnsi"/>
              </w:rPr>
              <w:t xml:space="preserve"> hand</w:t>
            </w:r>
            <w:r w:rsidRPr="00FE7DC4">
              <w:rPr>
                <w:rFonts w:cstheme="minorHAnsi"/>
              </w:rPr>
              <w:t xml:space="preserve"> sanitiser often and wash their hands when returning home.</w:t>
            </w:r>
          </w:p>
          <w:p w:rsidR="0022751E" w:rsidRPr="00FE7DC4" w:rsidRDefault="0022751E" w:rsidP="00E5266E">
            <w:pPr>
              <w:rPr>
                <w:rFonts w:cstheme="minorHAnsi"/>
                <w:b/>
                <w:u w:val="single"/>
              </w:rPr>
            </w:pPr>
          </w:p>
          <w:p w:rsidR="0022751E" w:rsidRPr="00FE7DC4" w:rsidRDefault="0022751E" w:rsidP="00E5266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Hand Washing</w:t>
            </w:r>
          </w:p>
          <w:p w:rsidR="0022751E" w:rsidRPr="00FE7DC4" w:rsidRDefault="0022751E" w:rsidP="00E5266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Parents</w:t>
            </w:r>
            <w:r>
              <w:rPr>
                <w:rFonts w:cstheme="minorHAnsi"/>
              </w:rPr>
              <w:t>, Guardians &amp; users</w:t>
            </w:r>
            <w:r w:rsidRPr="00FE7DC4">
              <w:rPr>
                <w:rFonts w:cstheme="minorHAnsi"/>
              </w:rPr>
              <w:t xml:space="preserve"> of the play equipment should be encouraged to wash/sanitise their hands before and after use by way of signage</w:t>
            </w:r>
            <w:r>
              <w:rPr>
                <w:rFonts w:cstheme="minorHAnsi"/>
              </w:rPr>
              <w:t>.</w:t>
            </w:r>
          </w:p>
          <w:p w:rsidR="0022751E" w:rsidRPr="00FE7DC4" w:rsidRDefault="0022751E" w:rsidP="00E5266E">
            <w:pPr>
              <w:rPr>
                <w:rFonts w:cstheme="minorHAnsi"/>
              </w:rPr>
            </w:pPr>
          </w:p>
          <w:p w:rsidR="0022751E" w:rsidRPr="00FE7DC4" w:rsidRDefault="0022751E" w:rsidP="00E5266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Social Distancing</w:t>
            </w:r>
          </w:p>
          <w:p w:rsidR="0022751E" w:rsidRPr="00FE7DC4" w:rsidRDefault="0022751E" w:rsidP="00E5266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Parents</w:t>
            </w:r>
            <w:r>
              <w:rPr>
                <w:rFonts w:cstheme="minorHAnsi"/>
              </w:rPr>
              <w:t xml:space="preserve">, Guardians &amp; </w:t>
            </w:r>
            <w:r w:rsidRPr="00FE7DC4">
              <w:rPr>
                <w:rFonts w:cstheme="minorHAnsi"/>
              </w:rPr>
              <w:t>users of the play equipment should be encouraged to allow a distance of 2 metres, where possible, as recommended by the Public Health Agency by way of signage</w:t>
            </w:r>
            <w:r>
              <w:rPr>
                <w:rFonts w:cstheme="minorHAnsi"/>
              </w:rPr>
              <w:t>.</w:t>
            </w:r>
          </w:p>
          <w:p w:rsidR="0022751E" w:rsidRPr="00FE7DC4" w:rsidRDefault="0022751E">
            <w:pPr>
              <w:rPr>
                <w:rFonts w:cstheme="minorHAnsi"/>
              </w:rPr>
            </w:pPr>
          </w:p>
          <w:p w:rsidR="0022751E" w:rsidRPr="00FE7DC4" w:rsidRDefault="0022751E" w:rsidP="00E5266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Wearing of Face Coverings</w:t>
            </w:r>
          </w:p>
          <w:p w:rsidR="0022751E" w:rsidRDefault="0022751E" w:rsidP="00E5266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Should be encouraged but would be difficult to police</w:t>
            </w:r>
            <w:r>
              <w:rPr>
                <w:rFonts w:cstheme="minorHAnsi"/>
              </w:rPr>
              <w:t>. Not compulsory.</w:t>
            </w:r>
          </w:p>
          <w:p w:rsidR="0022751E" w:rsidRDefault="0022751E" w:rsidP="00E5266E">
            <w:pPr>
              <w:rPr>
                <w:rFonts w:cstheme="minorHAnsi"/>
              </w:rPr>
            </w:pPr>
          </w:p>
          <w:p w:rsidR="0022751E" w:rsidRDefault="0022751E" w:rsidP="00E5266E">
            <w:pPr>
              <w:rPr>
                <w:rFonts w:cstheme="minorHAnsi"/>
              </w:rPr>
            </w:pPr>
          </w:p>
          <w:p w:rsidR="0022751E" w:rsidRDefault="0022751E" w:rsidP="00E5266E">
            <w:pPr>
              <w:rPr>
                <w:rFonts w:cstheme="minorHAnsi"/>
              </w:rPr>
            </w:pPr>
          </w:p>
          <w:p w:rsidR="0022751E" w:rsidRPr="00FE7DC4" w:rsidRDefault="0022751E" w:rsidP="0022751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lastRenderedPageBreak/>
              <w:t>Signage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To advise parents</w:t>
            </w:r>
            <w:r>
              <w:rPr>
                <w:rFonts w:cstheme="minorHAnsi"/>
              </w:rPr>
              <w:t>, guardians</w:t>
            </w:r>
            <w:r w:rsidRPr="00FE7DC4">
              <w:rPr>
                <w:rFonts w:cstheme="minorHAnsi"/>
              </w:rPr>
              <w:t xml:space="preserve"> and users to sanitise hands before and after use and to wash hands upon returning home.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</w:p>
          <w:p w:rsidR="0022751E" w:rsidRPr="00FE7DC4" w:rsidRDefault="0022751E" w:rsidP="0022751E">
            <w:pPr>
              <w:rPr>
                <w:rFonts w:cstheme="minorHAnsi"/>
              </w:rPr>
            </w:pPr>
            <w:r>
              <w:rPr>
                <w:rFonts w:cstheme="minorHAnsi"/>
              </w:rPr>
              <w:t>Reminder regarding social</w:t>
            </w:r>
            <w:r w:rsidRPr="00FE7DC4">
              <w:rPr>
                <w:rFonts w:cstheme="minorHAnsi"/>
              </w:rPr>
              <w:t xml:space="preserve"> distancing.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</w:p>
          <w:p w:rsidR="0022751E" w:rsidRPr="00FE7DC4" w:rsidRDefault="0022751E" w:rsidP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Reminder to wear a mask if appropriate.</w:t>
            </w:r>
          </w:p>
          <w:p w:rsidR="0022751E" w:rsidRDefault="0022751E" w:rsidP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Reminder not to touch face eyes, nose or mouth and not to put mouth on the play equipment.</w:t>
            </w:r>
          </w:p>
          <w:p w:rsidR="0022751E" w:rsidRDefault="0022751E" w:rsidP="0022751E">
            <w:pPr>
              <w:rPr>
                <w:rFonts w:cstheme="minorHAnsi"/>
              </w:rPr>
            </w:pPr>
          </w:p>
          <w:p w:rsidR="0022751E" w:rsidRPr="00FE7DC4" w:rsidRDefault="0022751E" w:rsidP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Reminder to cover mouth when coughing/sneezing, or to cough/sneeze into elbow if a tissue is not available.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</w:p>
          <w:p w:rsidR="0022751E" w:rsidRPr="00FE7DC4" w:rsidRDefault="0022751E" w:rsidP="0022751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Litter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Parents</w:t>
            </w:r>
            <w:r>
              <w:rPr>
                <w:rFonts w:cstheme="minorHAnsi"/>
              </w:rPr>
              <w:t>, Guardians &amp; u</w:t>
            </w:r>
            <w:r w:rsidRPr="00FE7DC4">
              <w:rPr>
                <w:rFonts w:cstheme="minorHAnsi"/>
              </w:rPr>
              <w:t>sers reminded to ensure litter is disposed in the bins provided, by way of signage</w:t>
            </w:r>
            <w:r>
              <w:rPr>
                <w:rFonts w:cstheme="minorHAnsi"/>
              </w:rPr>
              <w:t>.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</w:p>
          <w:p w:rsidR="0022751E" w:rsidRPr="00FE7DC4" w:rsidRDefault="0022751E" w:rsidP="0022751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Food &amp; Drink</w:t>
            </w:r>
          </w:p>
          <w:p w:rsidR="0022751E" w:rsidRDefault="0022751E" w:rsidP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Parents</w:t>
            </w:r>
            <w:r>
              <w:rPr>
                <w:rFonts w:cstheme="minorHAnsi"/>
              </w:rPr>
              <w:t>, guardians &amp; u</w:t>
            </w:r>
            <w:r w:rsidRPr="00FE7DC4">
              <w:rPr>
                <w:rFonts w:cstheme="minorHAnsi"/>
              </w:rPr>
              <w:t>sers to be advised that consumption of food and drink is banned by way of signage</w:t>
            </w:r>
            <w:r>
              <w:rPr>
                <w:rFonts w:cstheme="minorHAnsi"/>
              </w:rPr>
              <w:t>.</w:t>
            </w:r>
          </w:p>
          <w:p w:rsidR="0022751E" w:rsidRDefault="0022751E" w:rsidP="0022751E">
            <w:pPr>
              <w:rPr>
                <w:rFonts w:cstheme="minorHAnsi"/>
              </w:rPr>
            </w:pPr>
          </w:p>
          <w:p w:rsidR="0022751E" w:rsidRPr="00FE7DC4" w:rsidRDefault="0022751E" w:rsidP="0022751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Booking system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Due to low use of play area, a booking system is not required/nor is it feasible for the Parish Council to control this. At busy times, p</w:t>
            </w:r>
            <w:r>
              <w:rPr>
                <w:rFonts w:cstheme="minorHAnsi"/>
              </w:rPr>
              <w:t xml:space="preserve">arents, guardians and </w:t>
            </w:r>
            <w:r w:rsidRPr="00FE7DC4">
              <w:rPr>
                <w:rFonts w:cstheme="minorHAnsi"/>
              </w:rPr>
              <w:t>users to be asked to wait until the play area is less busy, by way of signage</w:t>
            </w:r>
            <w:r>
              <w:rPr>
                <w:rFonts w:cstheme="minorHAnsi"/>
              </w:rPr>
              <w:t>.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</w:p>
          <w:p w:rsidR="0022751E" w:rsidRPr="00FE7DC4" w:rsidRDefault="0022751E" w:rsidP="0022751E">
            <w:pPr>
              <w:rPr>
                <w:rFonts w:cstheme="minorHAnsi"/>
                <w:b/>
                <w:u w:val="single"/>
              </w:rPr>
            </w:pPr>
            <w:r w:rsidRPr="00FE7DC4">
              <w:rPr>
                <w:rFonts w:cstheme="minorHAnsi"/>
                <w:b/>
                <w:u w:val="single"/>
              </w:rPr>
              <w:t>One Way System</w:t>
            </w:r>
          </w:p>
          <w:p w:rsidR="0022751E" w:rsidRPr="00FE7DC4" w:rsidRDefault="0022751E" w:rsidP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Due to low usage this is not considered necessary</w:t>
            </w:r>
            <w:r>
              <w:rPr>
                <w:rFonts w:cstheme="minorHAnsi"/>
              </w:rPr>
              <w:t>.</w:t>
            </w:r>
          </w:p>
          <w:p w:rsidR="0022751E" w:rsidRPr="00FE7DC4" w:rsidRDefault="0022751E" w:rsidP="00E5266E">
            <w:pPr>
              <w:rPr>
                <w:rFonts w:cstheme="minorHAnsi"/>
              </w:rPr>
            </w:pPr>
          </w:p>
          <w:p w:rsidR="0022751E" w:rsidRPr="00FE7DC4" w:rsidRDefault="0022751E">
            <w:pPr>
              <w:rPr>
                <w:rFonts w:cstheme="minorHAnsi"/>
              </w:rPr>
            </w:pPr>
          </w:p>
        </w:tc>
        <w:tc>
          <w:tcPr>
            <w:tcW w:w="1340" w:type="dxa"/>
          </w:tcPr>
          <w:p w:rsidR="0022751E" w:rsidRDefault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lastRenderedPageBreak/>
              <w:t>Signs to be placed on entrances to play area</w:t>
            </w:r>
            <w:r>
              <w:rPr>
                <w:rFonts w:cstheme="minorHAnsi"/>
              </w:rPr>
              <w:t>.</w:t>
            </w: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Default="0022751E">
            <w:pPr>
              <w:rPr>
                <w:rFonts w:cstheme="minorHAnsi"/>
              </w:rPr>
            </w:pPr>
          </w:p>
          <w:p w:rsidR="0022751E" w:rsidRPr="00FE7DC4" w:rsidRDefault="0022751E">
            <w:pPr>
              <w:rPr>
                <w:rFonts w:cstheme="minorHAnsi"/>
              </w:rPr>
            </w:pPr>
            <w:r w:rsidRPr="00FE7DC4">
              <w:rPr>
                <w:rFonts w:cstheme="minorHAnsi"/>
              </w:rPr>
              <w:t>Signs to be placed on entrances to play area</w:t>
            </w:r>
            <w:bookmarkStart w:id="0" w:name="_GoBack"/>
            <w:bookmarkEnd w:id="0"/>
          </w:p>
        </w:tc>
      </w:tr>
    </w:tbl>
    <w:p w:rsidR="00E5266E" w:rsidRPr="00FE7DC4" w:rsidRDefault="00E5266E">
      <w:pPr>
        <w:rPr>
          <w:rFonts w:cstheme="minorHAnsi"/>
        </w:rPr>
      </w:pPr>
    </w:p>
    <w:sectPr w:rsidR="00E5266E" w:rsidRPr="00FE7DC4" w:rsidSect="00E5266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F3" w:rsidRDefault="00F11DF3" w:rsidP="0022751E">
      <w:pPr>
        <w:spacing w:after="0" w:line="240" w:lineRule="auto"/>
      </w:pPr>
      <w:r>
        <w:separator/>
      </w:r>
    </w:p>
  </w:endnote>
  <w:endnote w:type="continuationSeparator" w:id="0">
    <w:p w:rsidR="00F11DF3" w:rsidRDefault="00F11DF3" w:rsidP="0022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0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51E" w:rsidRDefault="002275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51E" w:rsidRDefault="00227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F3" w:rsidRDefault="00F11DF3" w:rsidP="0022751E">
      <w:pPr>
        <w:spacing w:after="0" w:line="240" w:lineRule="auto"/>
      </w:pPr>
      <w:r>
        <w:separator/>
      </w:r>
    </w:p>
  </w:footnote>
  <w:footnote w:type="continuationSeparator" w:id="0">
    <w:p w:rsidR="00F11DF3" w:rsidRDefault="00F11DF3" w:rsidP="0022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6E"/>
    <w:rsid w:val="001229D7"/>
    <w:rsid w:val="0022751E"/>
    <w:rsid w:val="008513F7"/>
    <w:rsid w:val="00AF52EF"/>
    <w:rsid w:val="00B015F3"/>
    <w:rsid w:val="00E5266E"/>
    <w:rsid w:val="00E70511"/>
    <w:rsid w:val="00F11DF3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0C38"/>
  <w15:chartTrackingRefBased/>
  <w15:docId w15:val="{BF69AEB3-2CD2-49E7-8FD6-0563BF51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E5266E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1E"/>
  </w:style>
  <w:style w:type="paragraph" w:styleId="Footer">
    <w:name w:val="footer"/>
    <w:basedOn w:val="Normal"/>
    <w:link w:val="FooterChar"/>
    <w:uiPriority w:val="99"/>
    <w:unhideWhenUsed/>
    <w:rsid w:val="0022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Parish Council</cp:lastModifiedBy>
  <cp:revision>2</cp:revision>
  <dcterms:created xsi:type="dcterms:W3CDTF">2020-07-09T09:20:00Z</dcterms:created>
  <dcterms:modified xsi:type="dcterms:W3CDTF">2020-07-09T09:20:00Z</dcterms:modified>
</cp:coreProperties>
</file>